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DB" w:rsidRDefault="000D7ADB" w:rsidP="000D7ADB">
      <w:pPr>
        <w:rPr>
          <w:rFonts w:ascii="Arial" w:hAnsi="Arial" w:cs="Arial"/>
          <w:b/>
          <w:sz w:val="24"/>
          <w:szCs w:val="24"/>
        </w:rPr>
      </w:pPr>
      <w:r>
        <w:rPr>
          <w:noProof/>
          <w:lang w:eastAsia="en-GB"/>
        </w:rPr>
        <w:drawing>
          <wp:inline distT="0" distB="0" distL="0" distR="0" wp14:anchorId="6721ED77" wp14:editId="1B9FE106">
            <wp:extent cx="1400175" cy="352425"/>
            <wp:effectExtent l="0" t="0" r="9525" b="9525"/>
            <wp:docPr id="1" name="Picture 1" descr="hm_cps_inspectorate"/>
            <wp:cNvGraphicFramePr/>
            <a:graphic xmlns:a="http://schemas.openxmlformats.org/drawingml/2006/main">
              <a:graphicData uri="http://schemas.openxmlformats.org/drawingml/2006/picture">
                <pic:pic xmlns:pic="http://schemas.openxmlformats.org/drawingml/2006/picture">
                  <pic:nvPicPr>
                    <pic:cNvPr id="1" name="Picture 1" descr="hm_cps_inspectorat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352425"/>
                    </a:xfrm>
                    <a:prstGeom prst="rect">
                      <a:avLst/>
                    </a:prstGeom>
                    <a:noFill/>
                    <a:ln>
                      <a:noFill/>
                    </a:ln>
                  </pic:spPr>
                </pic:pic>
              </a:graphicData>
            </a:graphic>
          </wp:inline>
        </w:drawing>
      </w:r>
    </w:p>
    <w:p w:rsidR="000D7ADB" w:rsidRDefault="000D7ADB" w:rsidP="000D7ADB">
      <w:pPr>
        <w:jc w:val="right"/>
        <w:rPr>
          <w:rFonts w:ascii="Arial" w:hAnsi="Arial" w:cs="Arial"/>
          <w:b/>
          <w:sz w:val="24"/>
          <w:szCs w:val="24"/>
        </w:rPr>
      </w:pPr>
      <w:r>
        <w:rPr>
          <w:rFonts w:ascii="Arial" w:hAnsi="Arial" w:cs="Arial"/>
          <w:b/>
          <w:sz w:val="24"/>
          <w:szCs w:val="24"/>
        </w:rPr>
        <w:t>Embargo 00.01am Wednesday 13 January 2016</w:t>
      </w:r>
    </w:p>
    <w:p w:rsidR="000D7ADB" w:rsidRDefault="000D7ADB" w:rsidP="000D7ADB">
      <w:pPr>
        <w:jc w:val="center"/>
        <w:rPr>
          <w:rFonts w:ascii="Arial" w:hAnsi="Arial" w:cs="Arial"/>
          <w:b/>
          <w:sz w:val="24"/>
          <w:szCs w:val="24"/>
        </w:rPr>
      </w:pPr>
      <w:r>
        <w:rPr>
          <w:rFonts w:ascii="Arial" w:hAnsi="Arial" w:cs="Arial"/>
          <w:b/>
          <w:sz w:val="24"/>
          <w:szCs w:val="24"/>
        </w:rPr>
        <w:t>Press Notice</w:t>
      </w:r>
    </w:p>
    <w:p w:rsidR="000D7ADB" w:rsidRPr="000D7ADB" w:rsidRDefault="000D7ADB" w:rsidP="005D788F">
      <w:pPr>
        <w:jc w:val="center"/>
        <w:rPr>
          <w:rFonts w:ascii="Arial" w:hAnsi="Arial" w:cs="Arial"/>
          <w:b/>
          <w:sz w:val="24"/>
          <w:szCs w:val="24"/>
        </w:rPr>
      </w:pPr>
      <w:r w:rsidRPr="000D7ADB">
        <w:rPr>
          <w:rFonts w:ascii="Arial" w:hAnsi="Arial" w:cs="Arial"/>
          <w:b/>
          <w:sz w:val="24"/>
          <w:szCs w:val="24"/>
        </w:rPr>
        <w:t xml:space="preserve">HMCPSI Concern </w:t>
      </w:r>
      <w:r w:rsidRPr="000D7ADB">
        <w:rPr>
          <w:rFonts w:ascii="Arial" w:hAnsi="Arial" w:cs="Arial"/>
          <w:b/>
          <w:sz w:val="24"/>
          <w:szCs w:val="24"/>
        </w:rPr>
        <w:t>over CPS Victim Liaison Units</w:t>
      </w:r>
    </w:p>
    <w:p w:rsidR="00282479" w:rsidRDefault="0020626B" w:rsidP="00282479">
      <w:pPr>
        <w:rPr>
          <w:rFonts w:ascii="Arial" w:hAnsi="Arial" w:cs="Arial"/>
        </w:rPr>
      </w:pPr>
      <w:r>
        <w:rPr>
          <w:rFonts w:ascii="Arial" w:hAnsi="Arial" w:cs="Arial"/>
        </w:rPr>
        <w:t>V</w:t>
      </w:r>
      <w:r w:rsidR="00CD029C">
        <w:rPr>
          <w:rFonts w:ascii="Arial" w:hAnsi="Arial" w:cs="Arial"/>
        </w:rPr>
        <w:t xml:space="preserve">ictims are not </w:t>
      </w:r>
      <w:r w:rsidR="00D934E8">
        <w:rPr>
          <w:rFonts w:ascii="Arial" w:hAnsi="Arial" w:cs="Arial"/>
        </w:rPr>
        <w:t xml:space="preserve">being </w:t>
      </w:r>
      <w:r w:rsidR="00EC4F35">
        <w:rPr>
          <w:rFonts w:ascii="Arial" w:hAnsi="Arial" w:cs="Arial"/>
        </w:rPr>
        <w:t xml:space="preserve">properly </w:t>
      </w:r>
      <w:r w:rsidR="00D934E8">
        <w:rPr>
          <w:rFonts w:ascii="Arial" w:hAnsi="Arial" w:cs="Arial"/>
        </w:rPr>
        <w:t>supported</w:t>
      </w:r>
      <w:r>
        <w:rPr>
          <w:rFonts w:ascii="Arial" w:hAnsi="Arial" w:cs="Arial"/>
        </w:rPr>
        <w:t xml:space="preserve"> by the CPS</w:t>
      </w:r>
      <w:r w:rsidR="00CD029C">
        <w:rPr>
          <w:rFonts w:ascii="Arial" w:hAnsi="Arial" w:cs="Arial"/>
        </w:rPr>
        <w:t>,</w:t>
      </w:r>
      <w:r w:rsidR="00282479">
        <w:rPr>
          <w:rFonts w:ascii="Arial" w:hAnsi="Arial" w:cs="Arial"/>
        </w:rPr>
        <w:t xml:space="preserve"> says</w:t>
      </w:r>
      <w:r w:rsidR="00D934E8">
        <w:rPr>
          <w:rFonts w:ascii="Arial" w:hAnsi="Arial" w:cs="Arial"/>
        </w:rPr>
        <w:t xml:space="preserve"> a new report </w:t>
      </w:r>
      <w:proofErr w:type="gramStart"/>
      <w:r w:rsidR="008330BF" w:rsidRPr="007A0659">
        <w:rPr>
          <w:rFonts w:ascii="Arial" w:hAnsi="Arial" w:cs="Arial"/>
          <w:i/>
        </w:rPr>
        <w:t>Communicating</w:t>
      </w:r>
      <w:proofErr w:type="gramEnd"/>
      <w:r w:rsidR="008330BF" w:rsidRPr="007A0659">
        <w:rPr>
          <w:rFonts w:ascii="Arial" w:hAnsi="Arial" w:cs="Arial"/>
          <w:i/>
        </w:rPr>
        <w:t xml:space="preserve"> with Victims</w:t>
      </w:r>
      <w:r w:rsidR="00D934E8">
        <w:rPr>
          <w:rFonts w:ascii="Arial" w:hAnsi="Arial" w:cs="Arial"/>
        </w:rPr>
        <w:t xml:space="preserve"> by</w:t>
      </w:r>
      <w:r w:rsidR="00282479">
        <w:rPr>
          <w:rFonts w:ascii="Arial" w:hAnsi="Arial" w:cs="Arial"/>
        </w:rPr>
        <w:t xml:space="preserve"> </w:t>
      </w:r>
      <w:r w:rsidR="00282479" w:rsidRPr="00282479">
        <w:rPr>
          <w:rFonts w:ascii="Arial" w:hAnsi="Arial" w:cs="Arial"/>
        </w:rPr>
        <w:t>Her Majesty’s Crown Prosecution Service Inspectorate</w:t>
      </w:r>
      <w:r w:rsidR="00282479">
        <w:rPr>
          <w:rFonts w:ascii="Arial" w:hAnsi="Arial" w:cs="Arial"/>
        </w:rPr>
        <w:t xml:space="preserve"> (HMCPSI).</w:t>
      </w:r>
      <w:r>
        <w:rPr>
          <w:rFonts w:ascii="Arial" w:hAnsi="Arial" w:cs="Arial"/>
        </w:rPr>
        <w:t xml:space="preserve"> </w:t>
      </w:r>
    </w:p>
    <w:p w:rsidR="00CD029C" w:rsidRDefault="0065599B" w:rsidP="0065599B">
      <w:pPr>
        <w:rPr>
          <w:rFonts w:ascii="Arial" w:hAnsi="Arial" w:cs="Arial"/>
        </w:rPr>
      </w:pPr>
      <w:r w:rsidRPr="0065599B">
        <w:rPr>
          <w:rFonts w:ascii="Arial" w:hAnsi="Arial" w:cs="Arial"/>
        </w:rPr>
        <w:t>The Dire</w:t>
      </w:r>
      <w:r>
        <w:rPr>
          <w:rFonts w:ascii="Arial" w:hAnsi="Arial" w:cs="Arial"/>
        </w:rPr>
        <w:t xml:space="preserve">ctor of Public Prosecutions has </w:t>
      </w:r>
      <w:r w:rsidRPr="0065599B">
        <w:rPr>
          <w:rFonts w:ascii="Arial" w:hAnsi="Arial" w:cs="Arial"/>
        </w:rPr>
        <w:t xml:space="preserve">committed the </w:t>
      </w:r>
      <w:r>
        <w:rPr>
          <w:rFonts w:ascii="Arial" w:hAnsi="Arial" w:cs="Arial"/>
        </w:rPr>
        <w:t xml:space="preserve">CPS to improving the quality of </w:t>
      </w:r>
      <w:r w:rsidRPr="0065599B">
        <w:rPr>
          <w:rFonts w:ascii="Arial" w:hAnsi="Arial" w:cs="Arial"/>
        </w:rPr>
        <w:t>service it provides to victims and witnesses</w:t>
      </w:r>
      <w:r w:rsidR="00237B4C">
        <w:rPr>
          <w:rFonts w:ascii="Arial" w:hAnsi="Arial" w:cs="Arial"/>
        </w:rPr>
        <w:t xml:space="preserve"> and has set up </w:t>
      </w:r>
      <w:r w:rsidR="00EC4258">
        <w:rPr>
          <w:rFonts w:ascii="Arial" w:hAnsi="Arial" w:cs="Arial"/>
        </w:rPr>
        <w:t>Victims Liaison Units</w:t>
      </w:r>
      <w:r w:rsidR="00282479">
        <w:rPr>
          <w:rFonts w:ascii="Arial" w:hAnsi="Arial" w:cs="Arial"/>
        </w:rPr>
        <w:t xml:space="preserve"> to provide a dedicate</w:t>
      </w:r>
      <w:r w:rsidR="00CD029C">
        <w:rPr>
          <w:rFonts w:ascii="Arial" w:hAnsi="Arial" w:cs="Arial"/>
        </w:rPr>
        <w:t>d point of contact for victims</w:t>
      </w:r>
      <w:r w:rsidR="00237B4C">
        <w:rPr>
          <w:rFonts w:ascii="Arial" w:hAnsi="Arial" w:cs="Arial"/>
        </w:rPr>
        <w:t xml:space="preserve">.  </w:t>
      </w:r>
      <w:r w:rsidR="00CD029C">
        <w:rPr>
          <w:rFonts w:ascii="Arial" w:hAnsi="Arial" w:cs="Arial"/>
        </w:rPr>
        <w:t xml:space="preserve">HMCPSI inspectors </w:t>
      </w:r>
      <w:r w:rsidR="00282479">
        <w:rPr>
          <w:rFonts w:ascii="Arial" w:hAnsi="Arial" w:cs="Arial"/>
        </w:rPr>
        <w:t>found that only a few CPS Areas</w:t>
      </w:r>
      <w:r w:rsidR="00CD029C">
        <w:rPr>
          <w:rFonts w:ascii="Arial" w:hAnsi="Arial" w:cs="Arial"/>
        </w:rPr>
        <w:t xml:space="preserve"> were</w:t>
      </w:r>
      <w:r w:rsidR="00282479">
        <w:rPr>
          <w:rFonts w:ascii="Arial" w:hAnsi="Arial" w:cs="Arial"/>
        </w:rPr>
        <w:t xml:space="preserve"> able to reach the recommended staffing levels</w:t>
      </w:r>
      <w:r w:rsidR="00CD029C">
        <w:rPr>
          <w:rFonts w:ascii="Arial" w:hAnsi="Arial" w:cs="Arial"/>
        </w:rPr>
        <w:t xml:space="preserve"> which</w:t>
      </w:r>
      <w:r w:rsidR="00282479">
        <w:rPr>
          <w:rFonts w:ascii="Arial" w:hAnsi="Arial" w:cs="Arial"/>
        </w:rPr>
        <w:t xml:space="preserve"> </w:t>
      </w:r>
      <w:r w:rsidR="00CD029C">
        <w:rPr>
          <w:rFonts w:ascii="Arial" w:hAnsi="Arial" w:cs="Arial"/>
        </w:rPr>
        <w:t>had</w:t>
      </w:r>
      <w:r w:rsidR="00282479">
        <w:rPr>
          <w:rFonts w:ascii="Arial" w:hAnsi="Arial" w:cs="Arial"/>
        </w:rPr>
        <w:t xml:space="preserve"> an impact on the timeliness of correspondence with victims.</w:t>
      </w:r>
      <w:r w:rsidR="00CD029C">
        <w:rPr>
          <w:rFonts w:ascii="Arial" w:hAnsi="Arial" w:cs="Arial"/>
        </w:rPr>
        <w:t xml:space="preserve"> Inspectors found that communications with victims were very slow in 43.4% of cases.</w:t>
      </w:r>
      <w:r w:rsidR="00237B4C">
        <w:rPr>
          <w:rFonts w:ascii="Arial" w:hAnsi="Arial" w:cs="Arial"/>
        </w:rPr>
        <w:t xml:space="preserve">  The use of template paragraphs, while helping to ensure consistency, led to letters that lacked empathy.</w:t>
      </w:r>
    </w:p>
    <w:p w:rsidR="00620B06" w:rsidRDefault="0065599B" w:rsidP="0065599B">
      <w:pPr>
        <w:rPr>
          <w:rFonts w:ascii="Arial" w:hAnsi="Arial" w:cs="Arial"/>
        </w:rPr>
      </w:pPr>
      <w:r>
        <w:rPr>
          <w:rFonts w:ascii="Arial" w:hAnsi="Arial" w:cs="Arial"/>
        </w:rPr>
        <w:t>CPS staff</w:t>
      </w:r>
      <w:r w:rsidR="00EC4F35">
        <w:rPr>
          <w:rFonts w:ascii="Arial" w:hAnsi="Arial" w:cs="Arial"/>
        </w:rPr>
        <w:t>ing</w:t>
      </w:r>
      <w:r>
        <w:rPr>
          <w:rFonts w:ascii="Arial" w:hAnsi="Arial" w:cs="Arial"/>
        </w:rPr>
        <w:t xml:space="preserve"> </w:t>
      </w:r>
      <w:r w:rsidRPr="0065599B">
        <w:rPr>
          <w:rFonts w:ascii="Arial" w:hAnsi="Arial" w:cs="Arial"/>
        </w:rPr>
        <w:t>and courts lis</w:t>
      </w:r>
      <w:r>
        <w:rPr>
          <w:rFonts w:ascii="Arial" w:hAnsi="Arial" w:cs="Arial"/>
        </w:rPr>
        <w:t xml:space="preserve">ting more than one trial in the </w:t>
      </w:r>
      <w:r w:rsidRPr="0065599B">
        <w:rPr>
          <w:rFonts w:ascii="Arial" w:hAnsi="Arial" w:cs="Arial"/>
        </w:rPr>
        <w:t>same courtroom h</w:t>
      </w:r>
      <w:r>
        <w:rPr>
          <w:rFonts w:ascii="Arial" w:hAnsi="Arial" w:cs="Arial"/>
        </w:rPr>
        <w:t xml:space="preserve">ave put a strain on the ability </w:t>
      </w:r>
      <w:r w:rsidRPr="0065599B">
        <w:rPr>
          <w:rFonts w:ascii="Arial" w:hAnsi="Arial" w:cs="Arial"/>
        </w:rPr>
        <w:t>of prosecutor</w:t>
      </w:r>
      <w:r>
        <w:rPr>
          <w:rFonts w:ascii="Arial" w:hAnsi="Arial" w:cs="Arial"/>
        </w:rPr>
        <w:t xml:space="preserve">s to meet victims and witnesses </w:t>
      </w:r>
      <w:r w:rsidRPr="0065599B">
        <w:rPr>
          <w:rFonts w:ascii="Arial" w:hAnsi="Arial" w:cs="Arial"/>
        </w:rPr>
        <w:t>before they are called to give evidence.</w:t>
      </w:r>
      <w:r>
        <w:rPr>
          <w:rFonts w:ascii="Arial" w:hAnsi="Arial" w:cs="Arial"/>
        </w:rPr>
        <w:t xml:space="preserve"> </w:t>
      </w:r>
      <w:r w:rsidR="00620B06">
        <w:rPr>
          <w:rFonts w:ascii="Arial" w:hAnsi="Arial" w:cs="Arial"/>
        </w:rPr>
        <w:t>This means t</w:t>
      </w:r>
      <w:r w:rsidR="00CD029C">
        <w:rPr>
          <w:rFonts w:ascii="Arial" w:hAnsi="Arial" w:cs="Arial"/>
        </w:rPr>
        <w:t xml:space="preserve">here is a real risk of victims failing to attend court to give evidence if they do not feel supported which in turn could put trials at risk. </w:t>
      </w:r>
      <w:r w:rsidR="00D934E8">
        <w:rPr>
          <w:rFonts w:ascii="Arial" w:hAnsi="Arial" w:cs="Arial"/>
        </w:rPr>
        <w:t>The r</w:t>
      </w:r>
      <w:r w:rsidR="00D934E8" w:rsidRPr="00B96C6B">
        <w:rPr>
          <w:rFonts w:ascii="Arial" w:hAnsi="Arial" w:cs="Arial"/>
        </w:rPr>
        <w:t>emoval of CPS</w:t>
      </w:r>
      <w:r w:rsidR="00D934E8">
        <w:rPr>
          <w:rFonts w:ascii="Arial" w:hAnsi="Arial" w:cs="Arial"/>
        </w:rPr>
        <w:t xml:space="preserve"> legal support workers</w:t>
      </w:r>
      <w:r w:rsidR="00D934E8" w:rsidRPr="00B96C6B">
        <w:rPr>
          <w:rFonts w:ascii="Arial" w:hAnsi="Arial" w:cs="Arial"/>
        </w:rPr>
        <w:t xml:space="preserve"> </w:t>
      </w:r>
      <w:r w:rsidR="00D934E8">
        <w:rPr>
          <w:rFonts w:ascii="Arial" w:hAnsi="Arial" w:cs="Arial"/>
        </w:rPr>
        <w:t>(</w:t>
      </w:r>
      <w:r w:rsidR="00D934E8" w:rsidRPr="00B96C6B">
        <w:rPr>
          <w:rFonts w:ascii="Arial" w:hAnsi="Arial" w:cs="Arial"/>
        </w:rPr>
        <w:t>paralegal</w:t>
      </w:r>
      <w:r w:rsidR="00D934E8">
        <w:rPr>
          <w:rFonts w:ascii="Arial" w:hAnsi="Arial" w:cs="Arial"/>
        </w:rPr>
        <w:t xml:space="preserve"> officers) from the Crown Courts has also had an </w:t>
      </w:r>
      <w:r w:rsidR="00D934E8" w:rsidRPr="00B96C6B">
        <w:rPr>
          <w:rFonts w:ascii="Arial" w:hAnsi="Arial" w:cs="Arial"/>
        </w:rPr>
        <w:t>adverse</w:t>
      </w:r>
      <w:r w:rsidR="00D934E8">
        <w:rPr>
          <w:rFonts w:ascii="Arial" w:hAnsi="Arial" w:cs="Arial"/>
        </w:rPr>
        <w:t xml:space="preserve"> effect in that previously they assisted </w:t>
      </w:r>
      <w:r w:rsidR="00F0687D">
        <w:rPr>
          <w:rFonts w:ascii="Arial" w:hAnsi="Arial" w:cs="Arial"/>
        </w:rPr>
        <w:t>the prosecutors at court by carrying out</w:t>
      </w:r>
      <w:r w:rsidR="00F0687D" w:rsidRPr="00B96C6B">
        <w:rPr>
          <w:rFonts w:ascii="Arial" w:hAnsi="Arial" w:cs="Arial"/>
        </w:rPr>
        <w:t xml:space="preserve"> </w:t>
      </w:r>
      <w:r w:rsidR="00F0687D">
        <w:rPr>
          <w:rFonts w:ascii="Arial" w:hAnsi="Arial" w:cs="Arial"/>
        </w:rPr>
        <w:t xml:space="preserve">much of the CPS and </w:t>
      </w:r>
      <w:r w:rsidR="00F0687D" w:rsidRPr="00B96C6B">
        <w:rPr>
          <w:rFonts w:ascii="Arial" w:hAnsi="Arial" w:cs="Arial"/>
        </w:rPr>
        <w:t>witness liaison work</w:t>
      </w:r>
      <w:r w:rsidR="00F0687D">
        <w:rPr>
          <w:rFonts w:ascii="Arial" w:hAnsi="Arial" w:cs="Arial"/>
        </w:rPr>
        <w:t>.</w:t>
      </w:r>
    </w:p>
    <w:p w:rsidR="00CD029C" w:rsidRDefault="00CD029C" w:rsidP="00CD029C">
      <w:pPr>
        <w:rPr>
          <w:rFonts w:ascii="Arial" w:hAnsi="Arial" w:cs="Arial"/>
        </w:rPr>
      </w:pPr>
      <w:r w:rsidRPr="00184B6B">
        <w:rPr>
          <w:rFonts w:ascii="Arial" w:hAnsi="Arial" w:cs="Arial"/>
        </w:rPr>
        <w:t>Chief Inspector Kevin McGinty said:</w:t>
      </w:r>
      <w:bookmarkStart w:id="0" w:name="_GoBack"/>
      <w:bookmarkEnd w:id="0"/>
    </w:p>
    <w:p w:rsidR="00CD029C" w:rsidRDefault="00CD029C" w:rsidP="00CD029C">
      <w:pPr>
        <w:rPr>
          <w:rFonts w:ascii="Arial" w:hAnsi="Arial" w:cs="Arial"/>
        </w:rPr>
      </w:pPr>
      <w:r>
        <w:rPr>
          <w:rFonts w:ascii="Arial" w:hAnsi="Arial" w:cs="Arial"/>
        </w:rPr>
        <w:t>“Victims and witnesses play a vital role in any criminal procedure, and it is important to make sure that their experiences are as positive as possible.  One of the ways the CPS can achieve this is by communicating effectively.</w:t>
      </w:r>
    </w:p>
    <w:p w:rsidR="00CD029C" w:rsidRDefault="00CD029C" w:rsidP="00CD029C">
      <w:pPr>
        <w:rPr>
          <w:rFonts w:ascii="Arial" w:hAnsi="Arial" w:cs="Arial"/>
        </w:rPr>
      </w:pPr>
      <w:r>
        <w:rPr>
          <w:rFonts w:ascii="Arial" w:hAnsi="Arial" w:cs="Arial"/>
        </w:rPr>
        <w:t xml:space="preserve">“However our inspection has shown that in nearly half of the cases looked </w:t>
      </w:r>
      <w:proofErr w:type="gramStart"/>
      <w:r w:rsidR="00554797">
        <w:rPr>
          <w:rFonts w:ascii="Arial" w:hAnsi="Arial" w:cs="Arial"/>
        </w:rPr>
        <w:t>at,</w:t>
      </w:r>
      <w:proofErr w:type="gramEnd"/>
      <w:r>
        <w:rPr>
          <w:rFonts w:ascii="Arial" w:hAnsi="Arial" w:cs="Arial"/>
        </w:rPr>
        <w:t xml:space="preserve"> </w:t>
      </w:r>
      <w:r w:rsidR="00B8745D">
        <w:rPr>
          <w:rFonts w:ascii="Arial" w:hAnsi="Arial" w:cs="Arial"/>
        </w:rPr>
        <w:t xml:space="preserve">letters were not sent to </w:t>
      </w:r>
      <w:r>
        <w:rPr>
          <w:rFonts w:ascii="Arial" w:hAnsi="Arial" w:cs="Arial"/>
        </w:rPr>
        <w:t xml:space="preserve">victims and witnesses quickly enough.  </w:t>
      </w:r>
      <w:r w:rsidRPr="004E73E1">
        <w:rPr>
          <w:rFonts w:ascii="Arial" w:hAnsi="Arial" w:cs="Arial"/>
        </w:rPr>
        <w:t xml:space="preserve">We were </w:t>
      </w:r>
      <w:r>
        <w:rPr>
          <w:rFonts w:ascii="Arial" w:hAnsi="Arial" w:cs="Arial"/>
        </w:rPr>
        <w:t xml:space="preserve">also </w:t>
      </w:r>
      <w:r w:rsidR="00E40260">
        <w:rPr>
          <w:rFonts w:ascii="Arial" w:hAnsi="Arial" w:cs="Arial"/>
        </w:rPr>
        <w:t>told</w:t>
      </w:r>
      <w:r w:rsidRPr="004E73E1">
        <w:rPr>
          <w:rFonts w:ascii="Arial" w:hAnsi="Arial" w:cs="Arial"/>
        </w:rPr>
        <w:t xml:space="preserve"> that victims felt let down by </w:t>
      </w:r>
      <w:r>
        <w:rPr>
          <w:rFonts w:ascii="Arial" w:hAnsi="Arial" w:cs="Arial"/>
        </w:rPr>
        <w:t xml:space="preserve">receiving </w:t>
      </w:r>
      <w:r w:rsidRPr="004E73E1">
        <w:rPr>
          <w:rFonts w:ascii="Arial" w:hAnsi="Arial" w:cs="Arial"/>
        </w:rPr>
        <w:t xml:space="preserve">what they see as a standard </w:t>
      </w:r>
      <w:r w:rsidR="008330BF">
        <w:rPr>
          <w:rFonts w:ascii="Arial" w:hAnsi="Arial" w:cs="Arial"/>
        </w:rPr>
        <w:t xml:space="preserve">impersonal </w:t>
      </w:r>
      <w:r w:rsidRPr="004E73E1">
        <w:rPr>
          <w:rFonts w:ascii="Arial" w:hAnsi="Arial" w:cs="Arial"/>
        </w:rPr>
        <w:t xml:space="preserve">letter, </w:t>
      </w:r>
      <w:r w:rsidR="008330BF">
        <w:rPr>
          <w:rFonts w:ascii="Arial" w:hAnsi="Arial" w:cs="Arial"/>
        </w:rPr>
        <w:t xml:space="preserve">which did not give them </w:t>
      </w:r>
      <w:r w:rsidRPr="004E73E1">
        <w:rPr>
          <w:rFonts w:ascii="Arial" w:hAnsi="Arial" w:cs="Arial"/>
        </w:rPr>
        <w:t>enough information to let them understand what has happened</w:t>
      </w:r>
      <w:r>
        <w:rPr>
          <w:rFonts w:ascii="Arial" w:hAnsi="Arial" w:cs="Arial"/>
        </w:rPr>
        <w:t xml:space="preserve"> to their case</w:t>
      </w:r>
      <w:r w:rsidRPr="004E73E1">
        <w:rPr>
          <w:rFonts w:ascii="Arial" w:hAnsi="Arial" w:cs="Arial"/>
        </w:rPr>
        <w:t>.</w:t>
      </w:r>
    </w:p>
    <w:p w:rsidR="00D934E8" w:rsidRDefault="00CD029C" w:rsidP="00CD029C">
      <w:pPr>
        <w:rPr>
          <w:rFonts w:ascii="Arial" w:hAnsi="Arial" w:cs="Arial"/>
        </w:rPr>
      </w:pPr>
      <w:r>
        <w:rPr>
          <w:rFonts w:ascii="Arial" w:hAnsi="Arial" w:cs="Arial"/>
        </w:rPr>
        <w:t xml:space="preserve">“It is important that the CPS makes sure that all its communications are both timely and effective, and </w:t>
      </w:r>
      <w:proofErr w:type="gramStart"/>
      <w:r>
        <w:rPr>
          <w:rFonts w:ascii="Arial" w:hAnsi="Arial" w:cs="Arial"/>
        </w:rPr>
        <w:t>that</w:t>
      </w:r>
      <w:proofErr w:type="gramEnd"/>
      <w:r>
        <w:rPr>
          <w:rFonts w:ascii="Arial" w:hAnsi="Arial" w:cs="Arial"/>
        </w:rPr>
        <w:t xml:space="preserve"> they live up to their duty of care in making sure that victims feel supported.”</w:t>
      </w:r>
    </w:p>
    <w:p w:rsidR="0065599B" w:rsidRPr="0065599B" w:rsidRDefault="0065599B" w:rsidP="00CD029C">
      <w:pPr>
        <w:rPr>
          <w:rFonts w:ascii="Arial" w:hAnsi="Arial" w:cs="Arial"/>
          <w:b/>
        </w:rPr>
      </w:pPr>
      <w:r w:rsidRPr="0065599B">
        <w:rPr>
          <w:rFonts w:ascii="Arial" w:hAnsi="Arial" w:cs="Arial"/>
          <w:b/>
        </w:rPr>
        <w:t>Recommendations:</w:t>
      </w:r>
    </w:p>
    <w:p w:rsidR="0065599B" w:rsidRPr="0065599B" w:rsidRDefault="0065599B" w:rsidP="0065599B">
      <w:pPr>
        <w:rPr>
          <w:rFonts w:ascii="Arial" w:hAnsi="Arial" w:cs="Arial"/>
        </w:rPr>
      </w:pPr>
      <w:r w:rsidRPr="0065599B">
        <w:rPr>
          <w:rFonts w:ascii="Arial" w:hAnsi="Arial" w:cs="Arial"/>
        </w:rPr>
        <w:t>1 The CPS an</w:t>
      </w:r>
      <w:r>
        <w:rPr>
          <w:rFonts w:ascii="Arial" w:hAnsi="Arial" w:cs="Arial"/>
        </w:rPr>
        <w:t xml:space="preserve">d the police should agree their </w:t>
      </w:r>
      <w:r w:rsidRPr="0065599B">
        <w:rPr>
          <w:rFonts w:ascii="Arial" w:hAnsi="Arial" w:cs="Arial"/>
        </w:rPr>
        <w:t>respective rol</w:t>
      </w:r>
      <w:r>
        <w:rPr>
          <w:rFonts w:ascii="Arial" w:hAnsi="Arial" w:cs="Arial"/>
        </w:rPr>
        <w:t xml:space="preserve">es in communicating the outcome </w:t>
      </w:r>
      <w:r w:rsidRPr="0065599B">
        <w:rPr>
          <w:rFonts w:ascii="Arial" w:hAnsi="Arial" w:cs="Arial"/>
        </w:rPr>
        <w:t xml:space="preserve">of cases to </w:t>
      </w:r>
      <w:r>
        <w:rPr>
          <w:rFonts w:ascii="Arial" w:hAnsi="Arial" w:cs="Arial"/>
        </w:rPr>
        <w:t xml:space="preserve">victims and witnesses, in order </w:t>
      </w:r>
      <w:r w:rsidRPr="0065599B">
        <w:rPr>
          <w:rFonts w:ascii="Arial" w:hAnsi="Arial" w:cs="Arial"/>
        </w:rPr>
        <w:t>to avoid du</w:t>
      </w:r>
      <w:r>
        <w:rPr>
          <w:rFonts w:ascii="Arial" w:hAnsi="Arial" w:cs="Arial"/>
        </w:rPr>
        <w:t xml:space="preserve">plication of correspondence and </w:t>
      </w:r>
      <w:r w:rsidRPr="0065599B">
        <w:rPr>
          <w:rFonts w:ascii="Arial" w:hAnsi="Arial" w:cs="Arial"/>
        </w:rPr>
        <w:t>to r</w:t>
      </w:r>
      <w:r>
        <w:rPr>
          <w:rFonts w:ascii="Arial" w:hAnsi="Arial" w:cs="Arial"/>
        </w:rPr>
        <w:t xml:space="preserve">educe the risk of communicating </w:t>
      </w:r>
      <w:r w:rsidRPr="0065599B">
        <w:rPr>
          <w:rFonts w:ascii="Arial" w:hAnsi="Arial" w:cs="Arial"/>
        </w:rPr>
        <w:t xml:space="preserve">inaccurate information </w:t>
      </w:r>
    </w:p>
    <w:p w:rsidR="0065599B" w:rsidRPr="0065599B" w:rsidRDefault="0065599B" w:rsidP="0065599B">
      <w:pPr>
        <w:rPr>
          <w:rFonts w:ascii="Arial" w:hAnsi="Arial" w:cs="Arial"/>
        </w:rPr>
      </w:pPr>
      <w:r w:rsidRPr="0065599B">
        <w:rPr>
          <w:rFonts w:ascii="Arial" w:hAnsi="Arial" w:cs="Arial"/>
        </w:rPr>
        <w:lastRenderedPageBreak/>
        <w:t>2 The CPS</w:t>
      </w:r>
      <w:r>
        <w:rPr>
          <w:rFonts w:ascii="Arial" w:hAnsi="Arial" w:cs="Arial"/>
        </w:rPr>
        <w:t xml:space="preserve"> should ensure that the quality </w:t>
      </w:r>
      <w:r w:rsidRPr="0065599B">
        <w:rPr>
          <w:rFonts w:ascii="Arial" w:hAnsi="Arial" w:cs="Arial"/>
        </w:rPr>
        <w:t>assuranc</w:t>
      </w:r>
      <w:r>
        <w:rPr>
          <w:rFonts w:ascii="Arial" w:hAnsi="Arial" w:cs="Arial"/>
        </w:rPr>
        <w:t xml:space="preserve">e checks specific to the Victim </w:t>
      </w:r>
      <w:r w:rsidRPr="0065599B">
        <w:rPr>
          <w:rFonts w:ascii="Arial" w:hAnsi="Arial" w:cs="Arial"/>
        </w:rPr>
        <w:t>Liaison Unit ar</w:t>
      </w:r>
      <w:r>
        <w:rPr>
          <w:rFonts w:ascii="Arial" w:hAnsi="Arial" w:cs="Arial"/>
        </w:rPr>
        <w:t xml:space="preserve">e effective in ensuring greater </w:t>
      </w:r>
      <w:r w:rsidRPr="0065599B">
        <w:rPr>
          <w:rFonts w:ascii="Arial" w:hAnsi="Arial" w:cs="Arial"/>
        </w:rPr>
        <w:t>consistency i</w:t>
      </w:r>
      <w:r>
        <w:rPr>
          <w:rFonts w:ascii="Arial" w:hAnsi="Arial" w:cs="Arial"/>
        </w:rPr>
        <w:t xml:space="preserve">n the quality and timeliness of letters sent to victims </w:t>
      </w:r>
    </w:p>
    <w:p w:rsidR="0065599B" w:rsidRPr="0065599B" w:rsidRDefault="0065599B" w:rsidP="0065599B">
      <w:pPr>
        <w:rPr>
          <w:rFonts w:ascii="Arial" w:hAnsi="Arial" w:cs="Arial"/>
        </w:rPr>
      </w:pPr>
      <w:r w:rsidRPr="0065599B">
        <w:rPr>
          <w:rFonts w:ascii="Arial" w:hAnsi="Arial" w:cs="Arial"/>
        </w:rPr>
        <w:t>3 The CP</w:t>
      </w:r>
      <w:r>
        <w:rPr>
          <w:rFonts w:ascii="Arial" w:hAnsi="Arial" w:cs="Arial"/>
        </w:rPr>
        <w:t xml:space="preserve">S should implement an effective </w:t>
      </w:r>
      <w:r w:rsidRPr="0065599B">
        <w:rPr>
          <w:rFonts w:ascii="Arial" w:hAnsi="Arial" w:cs="Arial"/>
        </w:rPr>
        <w:t>process which ens</w:t>
      </w:r>
      <w:r>
        <w:rPr>
          <w:rFonts w:ascii="Arial" w:hAnsi="Arial" w:cs="Arial"/>
        </w:rPr>
        <w:t xml:space="preserve">ures that VLU staff are alerted </w:t>
      </w:r>
      <w:r w:rsidRPr="0065599B">
        <w:rPr>
          <w:rFonts w:ascii="Arial" w:hAnsi="Arial" w:cs="Arial"/>
        </w:rPr>
        <w:t>promptly of an</w:t>
      </w:r>
      <w:r>
        <w:rPr>
          <w:rFonts w:ascii="Arial" w:hAnsi="Arial" w:cs="Arial"/>
        </w:rPr>
        <w:t xml:space="preserve">y case where the charge against </w:t>
      </w:r>
      <w:r w:rsidRPr="0065599B">
        <w:rPr>
          <w:rFonts w:ascii="Arial" w:hAnsi="Arial" w:cs="Arial"/>
        </w:rPr>
        <w:t>a defendant</w:t>
      </w:r>
      <w:r>
        <w:rPr>
          <w:rFonts w:ascii="Arial" w:hAnsi="Arial" w:cs="Arial"/>
        </w:rPr>
        <w:t xml:space="preserve"> has been substantially altered </w:t>
      </w:r>
      <w:r w:rsidRPr="0065599B">
        <w:rPr>
          <w:rFonts w:ascii="Arial" w:hAnsi="Arial" w:cs="Arial"/>
        </w:rPr>
        <w:t>thereby triggering a requirement for a VCL letter</w:t>
      </w:r>
    </w:p>
    <w:p w:rsidR="00282479" w:rsidRDefault="003A44A3" w:rsidP="003A44A3">
      <w:pPr>
        <w:rPr>
          <w:rFonts w:ascii="Arial" w:hAnsi="Arial" w:cs="Arial"/>
        </w:rPr>
      </w:pPr>
      <w:r w:rsidRPr="00282479">
        <w:rPr>
          <w:rFonts w:ascii="Arial" w:hAnsi="Arial" w:cs="Arial"/>
        </w:rPr>
        <w:t>Inspectors from HMCPSI visited six CPS areas over a period of three weeks including two pilot sites for the VLU and conducted interviews with CPS staf</w:t>
      </w:r>
      <w:r w:rsidR="00620B06">
        <w:rPr>
          <w:rFonts w:ascii="Arial" w:hAnsi="Arial" w:cs="Arial"/>
        </w:rPr>
        <w:t>f and criminal justice partners</w:t>
      </w:r>
      <w:r w:rsidRPr="00282479">
        <w:rPr>
          <w:rFonts w:ascii="Arial" w:hAnsi="Arial" w:cs="Arial"/>
        </w:rPr>
        <w:t xml:space="preserve">.  They also evaluated one hundred and sixty-two files that had been finalised to assess the quality and timeliness of CPS communications with victims. </w:t>
      </w:r>
    </w:p>
    <w:p w:rsidR="00017C7E" w:rsidRPr="00620B06" w:rsidRDefault="00D934E8" w:rsidP="00282479">
      <w:pPr>
        <w:rPr>
          <w:rFonts w:ascii="Arial" w:hAnsi="Arial" w:cs="Arial"/>
          <w:b/>
        </w:rPr>
      </w:pPr>
      <w:r w:rsidRPr="00620B06">
        <w:rPr>
          <w:rFonts w:ascii="Arial" w:hAnsi="Arial" w:cs="Arial"/>
          <w:b/>
        </w:rPr>
        <w:t>Further information</w:t>
      </w:r>
    </w:p>
    <w:p w:rsidR="00D934E8" w:rsidRPr="00620B06" w:rsidRDefault="000E034F" w:rsidP="00282479">
      <w:pPr>
        <w:rPr>
          <w:rFonts w:ascii="Arial" w:hAnsi="Arial" w:cs="Arial"/>
        </w:rPr>
      </w:pPr>
      <w:hyperlink r:id="rId6" w:history="1">
        <w:r w:rsidR="00D934E8" w:rsidRPr="00620B06">
          <w:rPr>
            <w:rStyle w:val="Hyperlink"/>
            <w:rFonts w:ascii="Arial" w:hAnsi="Arial" w:cs="Arial"/>
          </w:rPr>
          <w:t>Sophie.willett@attorneygeneral.gsi.gov.uk</w:t>
        </w:r>
      </w:hyperlink>
      <w:r w:rsidR="00D934E8" w:rsidRPr="00620B06">
        <w:rPr>
          <w:rFonts w:ascii="Arial" w:hAnsi="Arial" w:cs="Arial"/>
        </w:rPr>
        <w:t xml:space="preserve"> </w:t>
      </w:r>
    </w:p>
    <w:sectPr w:rsidR="00D934E8" w:rsidRPr="00620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7E"/>
    <w:rsid w:val="00017C7E"/>
    <w:rsid w:val="000D7ADB"/>
    <w:rsid w:val="000E034F"/>
    <w:rsid w:val="00107E41"/>
    <w:rsid w:val="0020626B"/>
    <w:rsid w:val="00237B4C"/>
    <w:rsid w:val="00263B05"/>
    <w:rsid w:val="00282479"/>
    <w:rsid w:val="003A44A3"/>
    <w:rsid w:val="00430AFF"/>
    <w:rsid w:val="00554797"/>
    <w:rsid w:val="005D788F"/>
    <w:rsid w:val="00620B06"/>
    <w:rsid w:val="0065599B"/>
    <w:rsid w:val="00761453"/>
    <w:rsid w:val="007A0659"/>
    <w:rsid w:val="008330BF"/>
    <w:rsid w:val="00B451BD"/>
    <w:rsid w:val="00B8745D"/>
    <w:rsid w:val="00CD029C"/>
    <w:rsid w:val="00D934E8"/>
    <w:rsid w:val="00E40260"/>
    <w:rsid w:val="00E72553"/>
    <w:rsid w:val="00EC4258"/>
    <w:rsid w:val="00EC4F35"/>
    <w:rsid w:val="00F0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82479"/>
    <w:rPr>
      <w:sz w:val="16"/>
      <w:szCs w:val="16"/>
    </w:rPr>
  </w:style>
  <w:style w:type="paragraph" w:styleId="CommentText">
    <w:name w:val="annotation text"/>
    <w:basedOn w:val="Normal"/>
    <w:link w:val="CommentTextChar"/>
    <w:uiPriority w:val="99"/>
    <w:semiHidden/>
    <w:unhideWhenUsed/>
    <w:rsid w:val="0028247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8247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8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479"/>
    <w:rPr>
      <w:rFonts w:ascii="Tahoma" w:hAnsi="Tahoma" w:cs="Tahoma"/>
      <w:sz w:val="16"/>
      <w:szCs w:val="16"/>
    </w:rPr>
  </w:style>
  <w:style w:type="character" w:styleId="Hyperlink">
    <w:name w:val="Hyperlink"/>
    <w:basedOn w:val="DefaultParagraphFont"/>
    <w:uiPriority w:val="99"/>
    <w:unhideWhenUsed/>
    <w:rsid w:val="00D934E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330B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30BF"/>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82479"/>
    <w:rPr>
      <w:sz w:val="16"/>
      <w:szCs w:val="16"/>
    </w:rPr>
  </w:style>
  <w:style w:type="paragraph" w:styleId="CommentText">
    <w:name w:val="annotation text"/>
    <w:basedOn w:val="Normal"/>
    <w:link w:val="CommentTextChar"/>
    <w:uiPriority w:val="99"/>
    <w:semiHidden/>
    <w:unhideWhenUsed/>
    <w:rsid w:val="0028247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8247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8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479"/>
    <w:rPr>
      <w:rFonts w:ascii="Tahoma" w:hAnsi="Tahoma" w:cs="Tahoma"/>
      <w:sz w:val="16"/>
      <w:szCs w:val="16"/>
    </w:rPr>
  </w:style>
  <w:style w:type="character" w:styleId="Hyperlink">
    <w:name w:val="Hyperlink"/>
    <w:basedOn w:val="DefaultParagraphFont"/>
    <w:uiPriority w:val="99"/>
    <w:unhideWhenUsed/>
    <w:rsid w:val="00D934E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330BF"/>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30B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phie.willett@attorneygeneral.gsi.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Attorney General's office</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Willett</dc:creator>
  <cp:lastModifiedBy>Sophie Willett</cp:lastModifiedBy>
  <cp:revision>3</cp:revision>
  <dcterms:created xsi:type="dcterms:W3CDTF">2016-01-12T10:25:00Z</dcterms:created>
  <dcterms:modified xsi:type="dcterms:W3CDTF">2016-01-12T10:28:00Z</dcterms:modified>
</cp:coreProperties>
</file>